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AD70" w14:textId="53911796" w:rsidR="008C7D8F" w:rsidRPr="00FF4074" w:rsidRDefault="004F22BF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D380494" wp14:editId="60BE12CC">
            <wp:extent cx="2641600" cy="606496"/>
            <wp:effectExtent l="0" t="0" r="0" b="0"/>
            <wp:docPr id="326359430" name="Picture 2" descr="A picture containing black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359430" name="Picture 2" descr="A picture containing black, darkne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961" cy="61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5733C" w14:textId="0F528FC9" w:rsidR="001E1FF9" w:rsidRPr="008C7D8F" w:rsidRDefault="00EA0EBA">
      <w:pPr>
        <w:rPr>
          <w:b/>
          <w:bCs/>
          <w:sz w:val="28"/>
          <w:szCs w:val="28"/>
        </w:rPr>
      </w:pPr>
      <w:r w:rsidRPr="008C7D8F">
        <w:rPr>
          <w:b/>
          <w:bCs/>
          <w:sz w:val="28"/>
          <w:szCs w:val="28"/>
        </w:rPr>
        <w:t>S</w:t>
      </w:r>
      <w:r w:rsidR="00572C8C" w:rsidRPr="008C7D8F">
        <w:rPr>
          <w:b/>
          <w:bCs/>
          <w:sz w:val="28"/>
          <w:szCs w:val="28"/>
        </w:rPr>
        <w:t>uggestions for increased academic support of student wellbeing</w:t>
      </w:r>
    </w:p>
    <w:p w14:paraId="5BD74772" w14:textId="79FD1F45" w:rsidR="00412D3B" w:rsidRPr="0091391E" w:rsidRDefault="00572C8C">
      <w:pPr>
        <w:rPr>
          <w:i/>
          <w:iCs/>
        </w:rPr>
      </w:pPr>
      <w:r w:rsidRPr="00651128">
        <w:rPr>
          <w:i/>
          <w:iCs/>
        </w:rPr>
        <w:t xml:space="preserve">Members of our academic community have seen, </w:t>
      </w:r>
      <w:r w:rsidR="00385B84" w:rsidRPr="00651128">
        <w:rPr>
          <w:i/>
          <w:iCs/>
        </w:rPr>
        <w:t>firsthand</w:t>
      </w:r>
      <w:r w:rsidRPr="00651128">
        <w:rPr>
          <w:i/>
          <w:iCs/>
        </w:rPr>
        <w:t xml:space="preserve">, the toll student mental health issues take on their academic success.  </w:t>
      </w:r>
      <w:r w:rsidR="00A7556A" w:rsidRPr="00651128">
        <w:rPr>
          <w:i/>
          <w:iCs/>
        </w:rPr>
        <w:t>As we work to embrace a culture of wellness and well-being at Wentworth</w:t>
      </w:r>
      <w:r w:rsidR="000820CF" w:rsidRPr="00651128">
        <w:rPr>
          <w:i/>
          <w:iCs/>
        </w:rPr>
        <w:t xml:space="preserve">, we </w:t>
      </w:r>
      <w:r w:rsidR="00412D3B" w:rsidRPr="00651128">
        <w:rPr>
          <w:i/>
          <w:iCs/>
        </w:rPr>
        <w:t>provide some suggestions for faculty to consider:</w:t>
      </w:r>
    </w:p>
    <w:p w14:paraId="325DBD6E" w14:textId="026D1887" w:rsidR="00A97A98" w:rsidRPr="00FF4074" w:rsidRDefault="00412D3B" w:rsidP="00A31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4074">
        <w:rPr>
          <w:sz w:val="24"/>
          <w:szCs w:val="24"/>
        </w:rPr>
        <w:t xml:space="preserve">Have a syllabus statement noting what topics on which you can support students and information on the Center for Wellness if they need emotional support. </w:t>
      </w:r>
      <w:r w:rsidR="00A51FCC" w:rsidRPr="00FF4074">
        <w:rPr>
          <w:sz w:val="24"/>
          <w:szCs w:val="24"/>
        </w:rPr>
        <w:t>This includes 24/7 support by phone through the BeWell@WIT program 617-989-4390</w:t>
      </w:r>
      <w:r w:rsidR="00A97A98" w:rsidRPr="00FF4074">
        <w:rPr>
          <w:sz w:val="24"/>
          <w:szCs w:val="24"/>
        </w:rPr>
        <w:t xml:space="preserve"> and choosing option 2.</w:t>
      </w:r>
    </w:p>
    <w:p w14:paraId="2E52AACB" w14:textId="1315A94E" w:rsidR="00651128" w:rsidRPr="00FF4074" w:rsidRDefault="00651128" w:rsidP="00A31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4074">
        <w:rPr>
          <w:sz w:val="24"/>
          <w:szCs w:val="24"/>
        </w:rPr>
        <w:t xml:space="preserve">Have campus resources on hand </w:t>
      </w:r>
      <w:r w:rsidR="00E55D05" w:rsidRPr="00FF4074">
        <w:rPr>
          <w:sz w:val="24"/>
          <w:szCs w:val="24"/>
        </w:rPr>
        <w:t xml:space="preserve">to </w:t>
      </w:r>
      <w:r w:rsidR="00CE37D3" w:rsidRPr="00FF4074">
        <w:rPr>
          <w:sz w:val="24"/>
          <w:szCs w:val="24"/>
        </w:rPr>
        <w:t>provide</w:t>
      </w:r>
      <w:r w:rsidR="00E55D05" w:rsidRPr="00FF4074">
        <w:rPr>
          <w:sz w:val="24"/>
          <w:szCs w:val="24"/>
        </w:rPr>
        <w:t xml:space="preserve"> students who you feel need counseling, tutoring, advising, </w:t>
      </w:r>
      <w:r w:rsidR="00EF5FE4" w:rsidRPr="00FF4074">
        <w:rPr>
          <w:sz w:val="24"/>
          <w:szCs w:val="24"/>
        </w:rPr>
        <w:t>or accessibility services.</w:t>
      </w:r>
    </w:p>
    <w:p w14:paraId="0EDF3AD3" w14:textId="63539642" w:rsidR="00A97A98" w:rsidRPr="00FF4074" w:rsidRDefault="00A97A98" w:rsidP="00A31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4074">
        <w:rPr>
          <w:sz w:val="24"/>
          <w:szCs w:val="24"/>
        </w:rPr>
        <w:t xml:space="preserve">Consider offering one excused absence </w:t>
      </w:r>
      <w:r w:rsidR="00323C33" w:rsidRPr="00FF4074">
        <w:rPr>
          <w:sz w:val="24"/>
          <w:szCs w:val="24"/>
        </w:rPr>
        <w:t xml:space="preserve">for a mental health day during the semester.  </w:t>
      </w:r>
      <w:r w:rsidR="004F22BF" w:rsidRPr="00FF4074">
        <w:rPr>
          <w:sz w:val="24"/>
          <w:szCs w:val="24"/>
        </w:rPr>
        <w:t>Let</w:t>
      </w:r>
      <w:r w:rsidR="00A44E96" w:rsidRPr="00FF4074">
        <w:rPr>
          <w:sz w:val="24"/>
          <w:szCs w:val="24"/>
        </w:rPr>
        <w:t xml:space="preserve"> students know </w:t>
      </w:r>
      <w:r w:rsidR="00F03A10" w:rsidRPr="00FF4074">
        <w:rPr>
          <w:sz w:val="24"/>
          <w:szCs w:val="24"/>
        </w:rPr>
        <w:t xml:space="preserve">they can use this if they feel they need a break from a </w:t>
      </w:r>
      <w:r w:rsidR="00E30C24" w:rsidRPr="00FF4074">
        <w:rPr>
          <w:sz w:val="24"/>
          <w:szCs w:val="24"/>
        </w:rPr>
        <w:t>class but</w:t>
      </w:r>
      <w:r w:rsidR="00F03A10" w:rsidRPr="00FF4074">
        <w:rPr>
          <w:sz w:val="24"/>
          <w:szCs w:val="24"/>
        </w:rPr>
        <w:t xml:space="preserve"> will need to make </w:t>
      </w:r>
      <w:proofErr w:type="gramStart"/>
      <w:r w:rsidR="00F03A10" w:rsidRPr="00FF4074">
        <w:rPr>
          <w:sz w:val="24"/>
          <w:szCs w:val="24"/>
        </w:rPr>
        <w:t>up</w:t>
      </w:r>
      <w:proofErr w:type="gramEnd"/>
      <w:r w:rsidR="00F03A10" w:rsidRPr="00FF4074">
        <w:rPr>
          <w:sz w:val="24"/>
          <w:szCs w:val="24"/>
        </w:rPr>
        <w:t xml:space="preserve"> the work missed.</w:t>
      </w:r>
    </w:p>
    <w:p w14:paraId="3A0A122D" w14:textId="0A6F53B4" w:rsidR="006B019D" w:rsidRPr="00FF4074" w:rsidRDefault="006B019D" w:rsidP="006B01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4074">
        <w:rPr>
          <w:sz w:val="24"/>
          <w:szCs w:val="24"/>
        </w:rPr>
        <w:t>Make projects or papers due by midnight vs early morning. Students need adequate sleep and will often forgo sleep to complete academic work.</w:t>
      </w:r>
    </w:p>
    <w:p w14:paraId="7868E19F" w14:textId="271A9081" w:rsidR="00E30C24" w:rsidRPr="00FF4074" w:rsidRDefault="00E30C24" w:rsidP="00A31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4074">
        <w:rPr>
          <w:sz w:val="24"/>
          <w:szCs w:val="24"/>
        </w:rPr>
        <w:t xml:space="preserve">Set clear boundaries on when you are available </w:t>
      </w:r>
      <w:r w:rsidR="00B13649" w:rsidRPr="00FF4074">
        <w:rPr>
          <w:sz w:val="24"/>
          <w:szCs w:val="24"/>
        </w:rPr>
        <w:t>for students and model good self-care by sticking to the hours you provide for academic questions and support.</w:t>
      </w:r>
    </w:p>
    <w:p w14:paraId="164248B2" w14:textId="7F8A2083" w:rsidR="00F03824" w:rsidRPr="00FF4074" w:rsidRDefault="00527857" w:rsidP="00A31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4074">
        <w:rPr>
          <w:sz w:val="24"/>
          <w:szCs w:val="24"/>
        </w:rPr>
        <w:t xml:space="preserve">Consider bringing mindfulness into the classroom.  Three deep breaths before exams or presentations can calm </w:t>
      </w:r>
      <w:r w:rsidR="007B64F0" w:rsidRPr="00FF4074">
        <w:rPr>
          <w:sz w:val="24"/>
          <w:szCs w:val="24"/>
        </w:rPr>
        <w:t>people down or have students become present for the class.</w:t>
      </w:r>
    </w:p>
    <w:p w14:paraId="710E43BD" w14:textId="17FBB604" w:rsidR="007B64F0" w:rsidRPr="00FF4074" w:rsidRDefault="007B64F0" w:rsidP="00A31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4074">
        <w:rPr>
          <w:sz w:val="24"/>
          <w:szCs w:val="24"/>
        </w:rPr>
        <w:t xml:space="preserve">Consider offering class sections at varying times of day vs </w:t>
      </w:r>
      <w:r w:rsidR="001827C4" w:rsidRPr="00FF4074">
        <w:rPr>
          <w:sz w:val="24"/>
          <w:szCs w:val="24"/>
        </w:rPr>
        <w:t xml:space="preserve">all 8am classes.  Many of our students are adolescents and young adults, whose circadian </w:t>
      </w:r>
      <w:r w:rsidR="00B4341A" w:rsidRPr="00FF4074">
        <w:rPr>
          <w:sz w:val="24"/>
          <w:szCs w:val="24"/>
        </w:rPr>
        <w:t>rhythm is different than adults. They often fall asleep later, have a harder time waking up and focusing early, and need more than 8 hours of sleep a night to be optimal in physical and mental health.</w:t>
      </w:r>
    </w:p>
    <w:p w14:paraId="2E82659C" w14:textId="273A2E3B" w:rsidR="00A6438F" w:rsidRPr="00FF4074" w:rsidRDefault="00A6438F" w:rsidP="00A31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4074">
        <w:rPr>
          <w:sz w:val="24"/>
          <w:szCs w:val="24"/>
        </w:rPr>
        <w:t xml:space="preserve">Encourage student self-care by encouraging breaks in academic work for students to eat, socialize, be physically active, sleep, </w:t>
      </w:r>
      <w:r w:rsidR="00CC0CBA" w:rsidRPr="00FF4074">
        <w:rPr>
          <w:sz w:val="24"/>
          <w:szCs w:val="24"/>
        </w:rPr>
        <w:t xml:space="preserve">pursue non-academic passions. </w:t>
      </w:r>
    </w:p>
    <w:p w14:paraId="7E0C5164" w14:textId="6300E773" w:rsidR="00BF3E24" w:rsidRPr="00FF4074" w:rsidRDefault="00BF3E24" w:rsidP="00A31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4074">
        <w:rPr>
          <w:sz w:val="24"/>
          <w:szCs w:val="24"/>
        </w:rPr>
        <w:t xml:space="preserve">For classes/studio lasting longer than </w:t>
      </w:r>
      <w:r w:rsidR="00643FA8" w:rsidRPr="00FF4074">
        <w:rPr>
          <w:sz w:val="24"/>
          <w:szCs w:val="24"/>
        </w:rPr>
        <w:t>2 hours</w:t>
      </w:r>
      <w:r w:rsidRPr="00FF4074">
        <w:rPr>
          <w:sz w:val="24"/>
          <w:szCs w:val="24"/>
        </w:rPr>
        <w:t>, build in short breaks for students to stretch, walk around, get some air.</w:t>
      </w:r>
    </w:p>
    <w:p w14:paraId="2995E6D8" w14:textId="0A5472C7" w:rsidR="00CF20BD" w:rsidRPr="00FF4074" w:rsidRDefault="00D75E6F" w:rsidP="00A31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4074">
        <w:rPr>
          <w:sz w:val="24"/>
          <w:szCs w:val="24"/>
        </w:rPr>
        <w:t>Discourage student multi-tasking in class/studio</w:t>
      </w:r>
      <w:r w:rsidR="00931160" w:rsidRPr="00FF4074">
        <w:rPr>
          <w:sz w:val="24"/>
          <w:szCs w:val="24"/>
        </w:rPr>
        <w:t xml:space="preserve">. Studies have shown targeted focus on one thing at a time is optimal.  </w:t>
      </w:r>
      <w:r w:rsidR="007C3E4C" w:rsidRPr="00FF4074">
        <w:rPr>
          <w:sz w:val="24"/>
          <w:szCs w:val="24"/>
        </w:rPr>
        <w:t xml:space="preserve">Watching movies, checking social media, texting, while in class disrupts the academic and creative process and </w:t>
      </w:r>
      <w:r w:rsidR="005B5F86" w:rsidRPr="00FF4074">
        <w:rPr>
          <w:sz w:val="24"/>
          <w:szCs w:val="24"/>
        </w:rPr>
        <w:t>contributes to poor time management.</w:t>
      </w:r>
    </w:p>
    <w:p w14:paraId="6F2E6169" w14:textId="0FFA21BD" w:rsidR="00BF3E24" w:rsidRPr="00FF4074" w:rsidRDefault="00260324" w:rsidP="00A31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4074">
        <w:rPr>
          <w:sz w:val="24"/>
          <w:szCs w:val="24"/>
        </w:rPr>
        <w:t xml:space="preserve">Consider attending programs run by the Center for Wellness </w:t>
      </w:r>
      <w:r w:rsidR="00974E84" w:rsidRPr="00FF4074">
        <w:rPr>
          <w:sz w:val="24"/>
          <w:szCs w:val="24"/>
        </w:rPr>
        <w:t xml:space="preserve">such as: </w:t>
      </w:r>
      <w:r w:rsidRPr="00FF4074">
        <w:rPr>
          <w:sz w:val="24"/>
          <w:szCs w:val="24"/>
        </w:rPr>
        <w:t xml:space="preserve">Mental Health First Aid, </w:t>
      </w:r>
      <w:r w:rsidR="00974E84" w:rsidRPr="00FF4074">
        <w:rPr>
          <w:sz w:val="24"/>
          <w:szCs w:val="24"/>
        </w:rPr>
        <w:t>QPR: S</w:t>
      </w:r>
      <w:r w:rsidRPr="00FF4074">
        <w:rPr>
          <w:sz w:val="24"/>
          <w:szCs w:val="24"/>
        </w:rPr>
        <w:t xml:space="preserve">uicide </w:t>
      </w:r>
      <w:r w:rsidR="00974E84" w:rsidRPr="00FF4074">
        <w:rPr>
          <w:sz w:val="24"/>
          <w:szCs w:val="24"/>
        </w:rPr>
        <w:t>P</w:t>
      </w:r>
      <w:r w:rsidRPr="00FF4074">
        <w:rPr>
          <w:sz w:val="24"/>
          <w:szCs w:val="24"/>
        </w:rPr>
        <w:t xml:space="preserve">revention, and </w:t>
      </w:r>
      <w:proofErr w:type="spellStart"/>
      <w:r w:rsidR="00527016" w:rsidRPr="00FF4074">
        <w:rPr>
          <w:sz w:val="24"/>
          <w:szCs w:val="24"/>
        </w:rPr>
        <w:t>OneWIT</w:t>
      </w:r>
      <w:proofErr w:type="spellEnd"/>
      <w:r w:rsidR="00527016" w:rsidRPr="00FF4074">
        <w:rPr>
          <w:sz w:val="24"/>
          <w:szCs w:val="24"/>
        </w:rPr>
        <w:t xml:space="preserve"> </w:t>
      </w:r>
      <w:r w:rsidR="009B6891" w:rsidRPr="00FF4074">
        <w:rPr>
          <w:sz w:val="24"/>
          <w:szCs w:val="24"/>
        </w:rPr>
        <w:t xml:space="preserve">to increase your knowledge of student mental </w:t>
      </w:r>
      <w:r w:rsidR="004F22BF" w:rsidRPr="00FF4074">
        <w:rPr>
          <w:sz w:val="24"/>
          <w:szCs w:val="24"/>
        </w:rPr>
        <w:t>health.</w:t>
      </w:r>
    </w:p>
    <w:p w14:paraId="5305CE46" w14:textId="51C3D2D4" w:rsidR="009B6891" w:rsidRPr="00FF4074" w:rsidRDefault="009B6891" w:rsidP="00A31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4074">
        <w:rPr>
          <w:sz w:val="24"/>
          <w:szCs w:val="24"/>
        </w:rPr>
        <w:t>Consult with the Center for Wellness staff</w:t>
      </w:r>
      <w:r w:rsidR="0059621D" w:rsidRPr="00FF4074">
        <w:rPr>
          <w:sz w:val="24"/>
          <w:szCs w:val="24"/>
        </w:rPr>
        <w:t xml:space="preserve"> or </w:t>
      </w:r>
      <w:r w:rsidRPr="00FF4074">
        <w:rPr>
          <w:sz w:val="24"/>
          <w:szCs w:val="24"/>
        </w:rPr>
        <w:t>you</w:t>
      </w:r>
      <w:r w:rsidR="0059621D" w:rsidRPr="00FF4074">
        <w:rPr>
          <w:sz w:val="24"/>
          <w:szCs w:val="24"/>
        </w:rPr>
        <w:t>r Faculty Wellness Ambassador for guidance supporting a student who seems to be struggling emotionally.</w:t>
      </w:r>
    </w:p>
    <w:p w14:paraId="5893E341" w14:textId="77777777" w:rsidR="00B4341A" w:rsidRDefault="00B4341A"/>
    <w:p w14:paraId="6C4CBD77" w14:textId="570D60C3" w:rsidR="00B13649" w:rsidRDefault="00B13649"/>
    <w:p w14:paraId="3745ED49" w14:textId="77777777" w:rsidR="00B13649" w:rsidRDefault="00B13649"/>
    <w:p w14:paraId="21E1BB80" w14:textId="77777777" w:rsidR="00F03A10" w:rsidRDefault="00F03A10"/>
    <w:p w14:paraId="60D7DCB8" w14:textId="543B718F" w:rsidR="00730523" w:rsidRDefault="00730523"/>
    <w:p w14:paraId="07805850" w14:textId="3AAD5C01" w:rsidR="00730523" w:rsidRDefault="00730523"/>
    <w:p w14:paraId="0160F02C" w14:textId="017D302A" w:rsidR="004F09AC" w:rsidRDefault="004F09AC"/>
    <w:sectPr w:rsidR="004F09AC" w:rsidSect="008C7D8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E5983"/>
    <w:multiLevelType w:val="hybridMultilevel"/>
    <w:tmpl w:val="854E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843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FF9"/>
    <w:rsid w:val="000820CF"/>
    <w:rsid w:val="001827C4"/>
    <w:rsid w:val="001E1FF9"/>
    <w:rsid w:val="00260324"/>
    <w:rsid w:val="002C2C60"/>
    <w:rsid w:val="00323C33"/>
    <w:rsid w:val="003629CC"/>
    <w:rsid w:val="003752A2"/>
    <w:rsid w:val="00385B84"/>
    <w:rsid w:val="0039222E"/>
    <w:rsid w:val="003D003B"/>
    <w:rsid w:val="00412D3B"/>
    <w:rsid w:val="004C1090"/>
    <w:rsid w:val="004F09AC"/>
    <w:rsid w:val="004F22BF"/>
    <w:rsid w:val="00521058"/>
    <w:rsid w:val="00527016"/>
    <w:rsid w:val="00527857"/>
    <w:rsid w:val="00572C8C"/>
    <w:rsid w:val="0059621D"/>
    <w:rsid w:val="005B4501"/>
    <w:rsid w:val="005B5F86"/>
    <w:rsid w:val="00643FA8"/>
    <w:rsid w:val="00651128"/>
    <w:rsid w:val="006A2201"/>
    <w:rsid w:val="006B019D"/>
    <w:rsid w:val="00730523"/>
    <w:rsid w:val="007B64F0"/>
    <w:rsid w:val="007C3E4C"/>
    <w:rsid w:val="00821186"/>
    <w:rsid w:val="00822E9E"/>
    <w:rsid w:val="008454E9"/>
    <w:rsid w:val="008C7D8F"/>
    <w:rsid w:val="0091391E"/>
    <w:rsid w:val="00931160"/>
    <w:rsid w:val="00974E84"/>
    <w:rsid w:val="009B6891"/>
    <w:rsid w:val="009F2189"/>
    <w:rsid w:val="00A31F25"/>
    <w:rsid w:val="00A44E96"/>
    <w:rsid w:val="00A51FCC"/>
    <w:rsid w:val="00A6438F"/>
    <w:rsid w:val="00A7556A"/>
    <w:rsid w:val="00A97A98"/>
    <w:rsid w:val="00AF5C78"/>
    <w:rsid w:val="00B13649"/>
    <w:rsid w:val="00B4341A"/>
    <w:rsid w:val="00B841FF"/>
    <w:rsid w:val="00BF3E24"/>
    <w:rsid w:val="00C261DA"/>
    <w:rsid w:val="00CC0CBA"/>
    <w:rsid w:val="00CE37D3"/>
    <w:rsid w:val="00CF20BD"/>
    <w:rsid w:val="00D75E6F"/>
    <w:rsid w:val="00E30C24"/>
    <w:rsid w:val="00E51FA5"/>
    <w:rsid w:val="00E55D05"/>
    <w:rsid w:val="00EA0EBA"/>
    <w:rsid w:val="00EF5FE4"/>
    <w:rsid w:val="00F03824"/>
    <w:rsid w:val="00F03A10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FCA0D"/>
  <w15:docId w15:val="{842148CB-247F-4C59-94CD-35EB0D8C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05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1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0E2C5-7828-48D3-AD2D-B75D74B7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2186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Mulligan, Maura</dc:creator>
  <cp:keywords/>
  <dc:description/>
  <cp:lastModifiedBy>Mulligan, Maura</cp:lastModifiedBy>
  <cp:revision>2</cp:revision>
  <cp:lastPrinted>2023-05-23T18:50:00Z</cp:lastPrinted>
  <dcterms:created xsi:type="dcterms:W3CDTF">2023-05-23T22:35:00Z</dcterms:created>
  <dcterms:modified xsi:type="dcterms:W3CDTF">2023-05-23T22:35:00Z</dcterms:modified>
</cp:coreProperties>
</file>